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2D8" w:rsidRDefault="004D5112" w:rsidP="003062D8">
      <w:pPr>
        <w:jc w:val="both"/>
        <w:rPr>
          <w:sz w:val="22"/>
          <w:szCs w:val="22"/>
        </w:rPr>
      </w:pPr>
      <w:r w:rsidRPr="004D5112">
        <w:rPr>
          <w:noProof/>
        </w:rPr>
        <w:pict>
          <v:shapetype id="_x0000_t125" coordsize="21600,21600" o:spt="125" path="m21600,21600l,21600,21600,,,xe">
            <v:stroke joinstyle="miter"/>
            <v:path o:extrusionok="f" gradientshapeok="t" o:connecttype="custom" o:connectlocs="10800,0;10800,10800;10800,21600" textboxrect="5400,5400,16200,16200"/>
          </v:shapetype>
          <v:shape id="_x0000_s1048" type="#_x0000_t125" style="position:absolute;left:0;text-align:left;margin-left:261pt;margin-top:-9pt;width:27pt;height:530.75pt;z-index:251657216" fillcolor="red" strokecolor="white">
            <v:fill rotate="t" focusposition=".5,.5" focussize="" focus="100%" type="gradientRadial"/>
          </v:shape>
        </w:pict>
      </w:r>
      <w:r w:rsidRPr="004D5112">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0" type="#_x0000_t136" style="position:absolute;left:0;text-align:left;margin-left:9pt;margin-top:0;width:252.3pt;height:77pt;z-index:-251667456" wrapcoords="2636 -1678 2250 -1049 1993 210 2057 5452 2829 8388 -514 11115 -514 19713 -129 21390 21214 21390 21407 21390 21664 19713 21600 13002 19157 12373 3150 11744 18193 8598 18321 0 15879 -419 3536 -1678 2636 -1678" fillcolor="red" strokecolor="maroon">
            <v:fill color2="#f93"/>
            <v:shadow on="t" color="silver" opacity=".5" offset="-6pt,-6pt"/>
            <v:textpath style="font-family:&quot;Impact&quot;;v-text-kern:t" trim="t" fitpath="t" string="6 причин &#10;НЕ пить пиво&#10;"/>
            <w10:wrap type="tight"/>
          </v:shape>
        </w:pict>
      </w:r>
    </w:p>
    <w:p w:rsidR="003062D8" w:rsidRDefault="003062D8" w:rsidP="003062D8">
      <w:pPr>
        <w:jc w:val="both"/>
        <w:rPr>
          <w:sz w:val="22"/>
          <w:szCs w:val="22"/>
        </w:rPr>
      </w:pPr>
    </w:p>
    <w:p w:rsidR="003062D8" w:rsidRDefault="003062D8" w:rsidP="003062D8">
      <w:pPr>
        <w:jc w:val="both"/>
        <w:rPr>
          <w:sz w:val="22"/>
          <w:szCs w:val="22"/>
        </w:rPr>
      </w:pPr>
    </w:p>
    <w:p w:rsidR="003062D8" w:rsidRDefault="00F107A3" w:rsidP="003062D8">
      <w:pPr>
        <w:jc w:val="both"/>
        <w:rPr>
          <w:sz w:val="22"/>
          <w:szCs w:val="22"/>
        </w:rPr>
      </w:pPr>
      <w:r>
        <w:rPr>
          <w:noProof/>
        </w:rPr>
        <w:drawing>
          <wp:anchor distT="0" distB="0" distL="114300" distR="114300" simplePos="0" relativeHeight="251645952" behindDoc="1" locked="0" layoutInCell="1" allowOverlap="1">
            <wp:simplePos x="0" y="0"/>
            <wp:positionH relativeFrom="column">
              <wp:posOffset>114300</wp:posOffset>
            </wp:positionH>
            <wp:positionV relativeFrom="paragraph">
              <wp:posOffset>132715</wp:posOffset>
            </wp:positionV>
            <wp:extent cx="3086100" cy="2857500"/>
            <wp:effectExtent l="19050" t="0" r="0" b="0"/>
            <wp:wrapTight wrapText="bothSides">
              <wp:wrapPolygon edited="0">
                <wp:start x="-133" y="0"/>
                <wp:lineTo x="-133" y="21456"/>
                <wp:lineTo x="21600" y="21456"/>
                <wp:lineTo x="21600" y="0"/>
                <wp:lineTo x="-133" y="0"/>
              </wp:wrapPolygon>
            </wp:wrapTight>
            <wp:docPr id="12" name="Рисунок 12" descr="1238622443_alko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1238622443_alko50"/>
                    <pic:cNvPicPr>
                      <a:picLocks noChangeAspect="1" noChangeArrowheads="1"/>
                    </pic:cNvPicPr>
                  </pic:nvPicPr>
                  <pic:blipFill>
                    <a:blip r:embed="rId5" cstate="print"/>
                    <a:srcRect/>
                    <a:stretch>
                      <a:fillRect/>
                    </a:stretch>
                  </pic:blipFill>
                  <pic:spPr bwMode="auto">
                    <a:xfrm>
                      <a:off x="0" y="0"/>
                      <a:ext cx="3086100" cy="2857500"/>
                    </a:xfrm>
                    <a:prstGeom prst="rect">
                      <a:avLst/>
                    </a:prstGeom>
                    <a:noFill/>
                    <a:ln w="9525">
                      <a:noFill/>
                      <a:miter lim="800000"/>
                      <a:headEnd/>
                      <a:tailEnd/>
                    </a:ln>
                  </pic:spPr>
                </pic:pic>
              </a:graphicData>
            </a:graphic>
          </wp:anchor>
        </w:drawing>
      </w:r>
      <w:r w:rsidR="003062D8" w:rsidRPr="003062D8">
        <w:rPr>
          <w:b/>
          <w:sz w:val="22"/>
          <w:szCs w:val="22"/>
        </w:rPr>
        <w:t>«Кто пиво пьет, тот счастливо живет!»</w:t>
      </w:r>
      <w:r w:rsidR="003062D8" w:rsidRPr="00C47D73">
        <w:rPr>
          <w:sz w:val="22"/>
          <w:szCs w:val="22"/>
        </w:rPr>
        <w:t xml:space="preserve"> — заявляют пивовары всего мира, а наши доверчивые мужчины им безоговорочно верят. </w:t>
      </w:r>
    </w:p>
    <w:p w:rsidR="003062D8" w:rsidRPr="00DF6935" w:rsidRDefault="003062D8" w:rsidP="003062D8">
      <w:pPr>
        <w:ind w:firstLine="708"/>
        <w:jc w:val="both"/>
        <w:rPr>
          <w:color w:val="FF0000"/>
          <w:sz w:val="22"/>
          <w:szCs w:val="22"/>
        </w:rPr>
      </w:pPr>
      <w:r w:rsidRPr="00DF6935">
        <w:rPr>
          <w:b/>
          <w:color w:val="FF0000"/>
        </w:rPr>
        <w:t>И зря — пиво несет не только радость, но и большие проблемы со здоровьем!</w:t>
      </w:r>
      <w:r w:rsidRPr="00DF6935">
        <w:rPr>
          <w:color w:val="FF0000"/>
          <w:sz w:val="22"/>
          <w:szCs w:val="22"/>
        </w:rPr>
        <w:t xml:space="preserve"> </w:t>
      </w:r>
    </w:p>
    <w:p w:rsidR="003062D8" w:rsidRDefault="003062D8" w:rsidP="003062D8">
      <w:pPr>
        <w:ind w:firstLine="708"/>
        <w:jc w:val="both"/>
        <w:rPr>
          <w:sz w:val="22"/>
          <w:szCs w:val="22"/>
        </w:rPr>
      </w:pPr>
      <w:r w:rsidRPr="00C47D73">
        <w:rPr>
          <w:sz w:val="22"/>
          <w:szCs w:val="22"/>
        </w:rPr>
        <w:t xml:space="preserve">Виной тому массовое заблуждение, будто пиво — это и полезный напиток (ячмень содержит необходимые белки и углеводы), и слабоалкогольный. </w:t>
      </w:r>
    </w:p>
    <w:p w:rsidR="003062D8" w:rsidRPr="003062D8" w:rsidRDefault="003062D8" w:rsidP="003062D8">
      <w:pPr>
        <w:ind w:firstLine="708"/>
        <w:jc w:val="both"/>
        <w:rPr>
          <w:i/>
        </w:rPr>
      </w:pPr>
      <w:r w:rsidRPr="003062D8">
        <w:rPr>
          <w:i/>
        </w:rPr>
        <w:t xml:space="preserve">Если кто-то из </w:t>
      </w:r>
      <w:proofErr w:type="gramStart"/>
      <w:r w:rsidRPr="003062D8">
        <w:rPr>
          <w:i/>
        </w:rPr>
        <w:t>ваших</w:t>
      </w:r>
      <w:proofErr w:type="gramEnd"/>
      <w:r w:rsidRPr="003062D8">
        <w:rPr>
          <w:i/>
        </w:rPr>
        <w:t xml:space="preserve"> близких в поддержку своего увлечения приводит эти доказательства, попробуйте нарисовать ему реальную картину и расскажите о том, что пиво — это еще и алкоголизм, большой живот, больная печень, проблемы с сердцем и слабость в постели. </w:t>
      </w:r>
    </w:p>
    <w:p w:rsidR="003062D8" w:rsidRPr="00FD241D" w:rsidRDefault="003062D8" w:rsidP="003062D8">
      <w:pPr>
        <w:jc w:val="center"/>
        <w:rPr>
          <w:b/>
          <w:sz w:val="16"/>
          <w:szCs w:val="16"/>
        </w:rPr>
      </w:pPr>
    </w:p>
    <w:p w:rsidR="003062D8" w:rsidRPr="00FD241D" w:rsidRDefault="003062D8" w:rsidP="003062D8">
      <w:pPr>
        <w:jc w:val="center"/>
        <w:rPr>
          <w:b/>
          <w:sz w:val="16"/>
          <w:szCs w:val="16"/>
        </w:rPr>
      </w:pPr>
    </w:p>
    <w:p w:rsidR="0002166E" w:rsidRPr="00741971" w:rsidRDefault="004D5112" w:rsidP="00FD241D">
      <w:pPr>
        <w:ind w:firstLine="708"/>
        <w:jc w:val="both"/>
        <w:rPr>
          <w:b/>
          <w:color w:val="FF0000"/>
          <w:sz w:val="22"/>
          <w:szCs w:val="22"/>
          <w:u w:val="single"/>
        </w:rPr>
      </w:pPr>
      <w:r w:rsidRPr="004D5112">
        <w:rPr>
          <w:noProof/>
        </w:rPr>
        <w:pict>
          <v:shape id="_x0000_s1043" type="#_x0000_t136" style="position:absolute;left:0;text-align:left;margin-left:282.95pt;margin-top:58pt;width:247pt;height:23pt;z-index:-251664384" wrapcoords="-66 -697 -66 20206 11424 20903 15297 20903 20615 20903 21666 19510 21666 2090 853 -697 -66 -697" fillcolor="red" strokecolor="maroon">
            <v:fill color2="#f93"/>
            <v:shadow color="silver" opacity="52429f"/>
            <v:textpath style="font-family:&quot;Impact&quot;;v-text-kern:t" trim="t" fitpath="t" string="Почки — санитары организма"/>
            <w10:wrap type="tight"/>
          </v:shape>
        </w:pict>
      </w:r>
      <w:r w:rsidRPr="004D5112">
        <w:rPr>
          <w:noProof/>
        </w:rPr>
        <w:pict>
          <v:shape id="_x0000_s1037" type="#_x0000_t136" style="position:absolute;left:0;text-align:left;margin-left:-267.8pt;margin-top:99pt;width:217pt;height:27pt;z-index:-251669504" wrapcoords="12332 -600 -75 2400 -75 8400 374 9000 -75 12600 -75 16800 149 19200 3513 21000 5979 21000 21675 21000 21675 16800 21525 15000 20853 9000 21002 4200 19657 2400 13528 -600 12332 -600" fillcolor="yellow">
            <v:fill color2="#f93"/>
            <v:shadow color="silver" opacity="52429f"/>
            <v:textpath style="font-family:&quot;Impact&quot;;v-text-kern:t" trim="t" fitpath="t" string="ЗАДУМАЙТЕСЬ,"/>
            <w10:wrap type="tight"/>
          </v:shape>
        </w:pict>
      </w:r>
      <w:r w:rsidRPr="004D5112">
        <w:rPr>
          <w:noProof/>
        </w:rPr>
        <w:pict>
          <v:shapetype id="_x0000_t153" coordsize="21600,21600" o:spt="153" adj="9391" path="m,c7200@1,14400@2,21600@0m0@5c7200@6,14400@6,21600@5e">
            <v:formulas>
              <v:f eqn="val #0"/>
              <v:f eqn="prod #0 3 4"/>
              <v:f eqn="prod #0 5 4"/>
              <v:f eqn="prod #0 3 8"/>
              <v:f eqn="prod #0 1 8"/>
              <v:f eqn="sum 21600 0 @3"/>
              <v:f eqn="sum @4 21600 0"/>
              <v:f eqn="prod #0 1 2"/>
              <v:f eqn="prod @5 1 2"/>
              <v:f eqn="sum @7 @8 0"/>
              <v:f eqn="prod #0 7 8"/>
              <v:f eqn="prod @5 1 3"/>
              <v:f eqn="sum @1 @2 0"/>
              <v:f eqn="sum @12 @0 0"/>
              <v:f eqn="prod @13 1 4"/>
              <v:f eqn="sum @11 14400 @14"/>
            </v:formulas>
            <v:path textpathok="t" o:connecttype="custom" o:connectlocs="10800,@10;0,@8;10800,21600;21600,@9" o:connectangles="270,180,90,0"/>
            <v:textpath on="t" fitshape="t" xscale="t"/>
            <v:handles>
              <v:h position="bottomRight,#0" yrange="0,11368"/>
            </v:handles>
            <o:lock v:ext="edit" text="t" shapetype="t"/>
          </v:shapetype>
          <v:shape id="_x0000_s1039" type="#_x0000_t153" style="position:absolute;left:0;text-align:left;margin-left:-267.8pt;margin-top:261pt;width:225pt;height:54pt;z-index:-251668480" wrapcoords="-72 0 -72 18000 5544 19200 5544 19500 8496 21300 8784 21300 9504 21300 14688 21300 17640 20400 17568 19200 19800 19200 21744 17100 21672 9000 5400 4500 216 0 -72 0" fillcolor="yellow">
            <v:fill color2="#f93"/>
            <v:shadow color="silver" opacity="52429f"/>
            <v:textpath style="font-family:&quot;Impact&quot;;v-text-kern:t" trim="t" fitpath="t" xscale="f" string="ВЫПИВАЯ бутылочку ПИВА!"/>
            <w10:wrap type="tight"/>
          </v:shape>
        </w:pict>
      </w:r>
      <w:r w:rsidRPr="004D5112">
        <w:rPr>
          <w:noProof/>
        </w:rPr>
        <w:pict>
          <v:shape id="_x0000_s1041" type="#_x0000_t136" style="position:absolute;left:0;text-align:left;margin-left:2.2pt;margin-top:9pt;width:248pt;height:20pt;z-index:-251666432" wrapcoords="4046 -800 -65 0 -65 23200 9266 23200 20360 23200 21339 23200 21796 20000 21796 4000 21274 3200 14095 -800 4046 -800" fillcolor="red" strokecolor="maroon">
            <v:fill color2="#f93"/>
            <v:shadow color="silver" opacity="52429f"/>
            <v:textpath style="font-family:&quot;Impact&quot;;v-text-kern:t" trim="t" fitpath="t" string="Первый пострадавший — желудок"/>
            <w10:wrap type="tight"/>
          </v:shape>
        </w:pict>
      </w:r>
      <w:r w:rsidR="0002166E" w:rsidRPr="00C47D73">
        <w:rPr>
          <w:sz w:val="22"/>
          <w:szCs w:val="22"/>
        </w:rPr>
        <w:t xml:space="preserve">Пиво, конечно, слабоалкогольный напиток, но все-таки не газировка, а </w:t>
      </w:r>
      <w:r w:rsidR="001D3D11" w:rsidRPr="00C47D73">
        <w:rPr>
          <w:sz w:val="22"/>
          <w:szCs w:val="22"/>
        </w:rPr>
        <w:t>значит,</w:t>
      </w:r>
      <w:r w:rsidR="0002166E" w:rsidRPr="00C47D73">
        <w:rPr>
          <w:sz w:val="22"/>
          <w:szCs w:val="22"/>
        </w:rPr>
        <w:t xml:space="preserve"> </w:t>
      </w:r>
      <w:r w:rsidR="0002166E" w:rsidRPr="00DF6935">
        <w:rPr>
          <w:color w:val="FF00FF"/>
          <w:sz w:val="22"/>
          <w:szCs w:val="22"/>
        </w:rPr>
        <w:t>энное количество этилового спирта в нем имеется.</w:t>
      </w:r>
      <w:r w:rsidR="0002166E" w:rsidRPr="00C47D73">
        <w:rPr>
          <w:sz w:val="22"/>
          <w:szCs w:val="22"/>
        </w:rPr>
        <w:t xml:space="preserve"> Мало того, в некоторых сортах пенного содержание алкоголя достигает 10-14%, то есть бутылка пива может приравниваться к 50-100 граммам водки. Ежедневное наполнение пищевода, желудка и кишечника алкогольной жидкостью с элементами брожения не может не сказаться на их состоянии. </w:t>
      </w:r>
      <w:r w:rsidR="0002166E" w:rsidRPr="00DF6935">
        <w:rPr>
          <w:b/>
          <w:sz w:val="22"/>
          <w:szCs w:val="22"/>
        </w:rPr>
        <w:t>Пиво очень агрессивно раздражает и отравляет слизистую.</w:t>
      </w:r>
      <w:r w:rsidR="0002166E" w:rsidRPr="00C47D73">
        <w:rPr>
          <w:sz w:val="22"/>
          <w:szCs w:val="22"/>
        </w:rPr>
        <w:t xml:space="preserve"> Кроме того, при регулярном приеме пенного напитка железы, расположенные в стенках желудка и вырабатывающие желудочный сок, сначала выделяют много слизи, а затем атрофируются. Пищеварение становится неполноценным, еда застаивается или </w:t>
      </w:r>
      <w:proofErr w:type="spellStart"/>
      <w:r w:rsidR="0002166E" w:rsidRPr="00C47D73">
        <w:rPr>
          <w:sz w:val="22"/>
          <w:szCs w:val="22"/>
        </w:rPr>
        <w:t>непереваренная</w:t>
      </w:r>
      <w:proofErr w:type="spellEnd"/>
      <w:r w:rsidR="0002166E" w:rsidRPr="00C47D73">
        <w:rPr>
          <w:sz w:val="22"/>
          <w:szCs w:val="22"/>
        </w:rPr>
        <w:t xml:space="preserve"> поступает в кишечник. </w:t>
      </w:r>
      <w:r w:rsidR="0002166E" w:rsidRPr="00741971">
        <w:rPr>
          <w:b/>
          <w:color w:val="FF0000"/>
          <w:sz w:val="22"/>
          <w:szCs w:val="22"/>
          <w:u w:val="single"/>
        </w:rPr>
        <w:t xml:space="preserve">Результат — проблемы со стулом и гастрит. </w:t>
      </w:r>
    </w:p>
    <w:p w:rsidR="00F327D8" w:rsidRPr="00C47D73" w:rsidRDefault="004D5112" w:rsidP="0002166E">
      <w:pPr>
        <w:rPr>
          <w:sz w:val="22"/>
          <w:szCs w:val="22"/>
        </w:rPr>
      </w:pPr>
      <w:r w:rsidRPr="004D5112">
        <w:rPr>
          <w:noProof/>
        </w:rPr>
        <w:pict>
          <v:shape id="_x0000_s1042" type="#_x0000_t136" style="position:absolute;margin-left:36pt;margin-top:9.7pt;width:191.2pt;height:18pt;z-index:-251665408" wrapcoords="-169 -900 169 13500 -85 17100 169 20700 1609 23400 3812 23400 21854 20700 21854 1800 1525 -900 -169 -900" fillcolor="red" strokecolor="maroon">
            <v:fill color2="#f93"/>
            <v:shadow color="silver" opacity="52429f"/>
            <v:textpath style="font-family:&quot;Impact&quot;;v-text-kern:t" trim="t" fitpath="t" string="Удар по печени&#10;"/>
            <w10:wrap type="tight"/>
          </v:shape>
        </w:pict>
      </w:r>
    </w:p>
    <w:p w:rsidR="00FD241D" w:rsidRDefault="00FD241D" w:rsidP="00F327D8">
      <w:pPr>
        <w:jc w:val="both"/>
        <w:rPr>
          <w:sz w:val="22"/>
          <w:szCs w:val="22"/>
        </w:rPr>
      </w:pPr>
    </w:p>
    <w:p w:rsidR="00FD241D" w:rsidRDefault="00F107A3" w:rsidP="00F327D8">
      <w:pPr>
        <w:jc w:val="both"/>
        <w:rPr>
          <w:sz w:val="22"/>
          <w:szCs w:val="22"/>
        </w:rPr>
      </w:pPr>
      <w:r>
        <w:rPr>
          <w:noProof/>
        </w:rPr>
        <w:drawing>
          <wp:anchor distT="0" distB="0" distL="114300" distR="114300" simplePos="0" relativeHeight="251664384" behindDoc="1" locked="0" layoutInCell="1" allowOverlap="1">
            <wp:simplePos x="0" y="0"/>
            <wp:positionH relativeFrom="column">
              <wp:posOffset>3685540</wp:posOffset>
            </wp:positionH>
            <wp:positionV relativeFrom="paragraph">
              <wp:posOffset>191135</wp:posOffset>
            </wp:positionV>
            <wp:extent cx="2857500" cy="1028700"/>
            <wp:effectExtent l="19050" t="0" r="0" b="0"/>
            <wp:wrapTight wrapText="bothSides">
              <wp:wrapPolygon edited="0">
                <wp:start x="-144" y="0"/>
                <wp:lineTo x="-144" y="21200"/>
                <wp:lineTo x="21600" y="21200"/>
                <wp:lineTo x="21600" y="0"/>
                <wp:lineTo x="-144" y="0"/>
              </wp:wrapPolygon>
            </wp:wrapTight>
            <wp:docPr id="35" name="Рисунок 35" descr="1240260456_alko-serd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1240260456_alko-serdce"/>
                    <pic:cNvPicPr>
                      <a:picLocks noChangeAspect="1" noChangeArrowheads="1"/>
                    </pic:cNvPicPr>
                  </pic:nvPicPr>
                  <pic:blipFill>
                    <a:blip r:embed="rId6" cstate="print"/>
                    <a:srcRect/>
                    <a:stretch>
                      <a:fillRect/>
                    </a:stretch>
                  </pic:blipFill>
                  <pic:spPr bwMode="auto">
                    <a:xfrm>
                      <a:off x="0" y="0"/>
                      <a:ext cx="2857500" cy="1028700"/>
                    </a:xfrm>
                    <a:prstGeom prst="rect">
                      <a:avLst/>
                    </a:prstGeom>
                    <a:noFill/>
                    <a:ln w="9525">
                      <a:noFill/>
                      <a:miter lim="800000"/>
                      <a:headEnd/>
                      <a:tailEnd/>
                    </a:ln>
                  </pic:spPr>
                </pic:pic>
              </a:graphicData>
            </a:graphic>
          </wp:anchor>
        </w:drawing>
      </w:r>
      <w:r>
        <w:rPr>
          <w:noProof/>
        </w:rPr>
        <w:drawing>
          <wp:anchor distT="0" distB="0" distL="114300" distR="114300" simplePos="0" relativeHeight="251665408" behindDoc="1" locked="0" layoutInCell="1" allowOverlap="1">
            <wp:simplePos x="0" y="0"/>
            <wp:positionH relativeFrom="column">
              <wp:posOffset>27940</wp:posOffset>
            </wp:positionH>
            <wp:positionV relativeFrom="paragraph">
              <wp:posOffset>76835</wp:posOffset>
            </wp:positionV>
            <wp:extent cx="1905000" cy="2857500"/>
            <wp:effectExtent l="19050" t="0" r="0" b="0"/>
            <wp:wrapTight wrapText="bothSides">
              <wp:wrapPolygon edited="0">
                <wp:start x="-216" y="0"/>
                <wp:lineTo x="-216" y="21456"/>
                <wp:lineTo x="21600" y="21456"/>
                <wp:lineTo x="21600" y="0"/>
                <wp:lineTo x="-216" y="0"/>
              </wp:wrapPolygon>
            </wp:wrapTight>
            <wp:docPr id="36" name="Рисунок 36" descr="1239900208_alko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1239900208_alko73"/>
                    <pic:cNvPicPr>
                      <a:picLocks noChangeAspect="1" noChangeArrowheads="1"/>
                    </pic:cNvPicPr>
                  </pic:nvPicPr>
                  <pic:blipFill>
                    <a:blip r:embed="rId7" cstate="print"/>
                    <a:srcRect/>
                    <a:stretch>
                      <a:fillRect/>
                    </a:stretch>
                  </pic:blipFill>
                  <pic:spPr bwMode="auto">
                    <a:xfrm>
                      <a:off x="0" y="0"/>
                      <a:ext cx="1905000" cy="2857500"/>
                    </a:xfrm>
                    <a:prstGeom prst="rect">
                      <a:avLst/>
                    </a:prstGeom>
                    <a:noFill/>
                    <a:ln w="9525">
                      <a:noFill/>
                      <a:miter lim="800000"/>
                      <a:headEnd/>
                      <a:tailEnd/>
                    </a:ln>
                  </pic:spPr>
                </pic:pic>
              </a:graphicData>
            </a:graphic>
          </wp:anchor>
        </w:drawing>
      </w:r>
    </w:p>
    <w:p w:rsidR="0002166E" w:rsidRPr="00C47D73" w:rsidRDefault="004D5112" w:rsidP="00FD241D">
      <w:pPr>
        <w:ind w:firstLine="708"/>
        <w:jc w:val="both"/>
        <w:rPr>
          <w:sz w:val="22"/>
          <w:szCs w:val="22"/>
        </w:rPr>
      </w:pPr>
      <w:r w:rsidRPr="004D5112">
        <w:rPr>
          <w:b/>
          <w:i/>
          <w:noProof/>
          <w:color w:val="FF0000"/>
          <w:sz w:val="22"/>
          <w:szCs w:val="22"/>
        </w:rPr>
        <w:pict>
          <v:shape id="_x0000_s1051" type="#_x0000_t125" style="position:absolute;left:0;text-align:left;margin-left:93pt;margin-top:-307.25pt;width:27pt;height:530.75pt;z-index:251660288" fillcolor="red" strokecolor="white">
            <v:fill rotate="t" focusposition=".5,.5" focussize="" focus="100%" type="gradientRadial"/>
          </v:shape>
        </w:pict>
      </w:r>
      <w:r w:rsidR="0002166E" w:rsidRPr="00DF6935">
        <w:rPr>
          <w:color w:val="FF0000"/>
          <w:sz w:val="22"/>
          <w:szCs w:val="22"/>
        </w:rPr>
        <w:t>Алкоголь является главным врагом печени, основная функция которой — очищение организма.</w:t>
      </w:r>
      <w:r w:rsidR="0002166E" w:rsidRPr="00C47D73">
        <w:rPr>
          <w:sz w:val="22"/>
          <w:szCs w:val="22"/>
        </w:rPr>
        <w:t xml:space="preserve"> Если заставить этот орган бороться только с пивом, можно нарушить его антитоксическую функцию. И тогда печень уже не будет служить надежным барьером для других сильнодействующих и ядовитых веществ. Если вовремя не остановиться, на пиве можно заработать даже цирроз печени. </w:t>
      </w:r>
      <w:r w:rsidR="0002166E" w:rsidRPr="00C47D73">
        <w:rPr>
          <w:sz w:val="22"/>
          <w:szCs w:val="22"/>
        </w:rPr>
        <w:lastRenderedPageBreak/>
        <w:t xml:space="preserve">Также от регулярного употребления пива страдает поджелудочная железа: напиток подавляет выделение ферментов, и естественный процесс расщепления питательных веществ нарушается. </w:t>
      </w:r>
    </w:p>
    <w:p w:rsidR="0002166E" w:rsidRPr="00C47D73" w:rsidRDefault="004D5112" w:rsidP="00DF6935">
      <w:pPr>
        <w:jc w:val="both"/>
        <w:rPr>
          <w:sz w:val="22"/>
          <w:szCs w:val="22"/>
        </w:rPr>
      </w:pPr>
      <w:r w:rsidRPr="004D5112">
        <w:rPr>
          <w:noProof/>
        </w:rPr>
        <w:pict>
          <v:shape id="_x0000_s1044" type="#_x0000_t136" style="position:absolute;left:0;text-align:left;margin-left:16.25pt;margin-top:199.45pt;width:205.25pt;height:18pt;z-index:-251663360" wrapcoords="1025 -900 158 2700 -158 7200 -158 18000 5834 20700 13638 20700 18999 20700 20181 20700 21679 17100 21679 2700 19472 1800 2523 -900 1025 -900" fillcolor="red" strokecolor="maroon">
            <v:fill color2="#f93"/>
            <v:shadow color="silver" opacity="52429f"/>
            <v:textpath style="font-family:&quot;Impact&quot;;v-text-kern:t" trim="t" fitpath="t" string="«Бычье сердце»"/>
            <w10:wrap type="tight"/>
          </v:shape>
        </w:pict>
      </w:r>
      <w:r w:rsidRPr="004D5112">
        <w:rPr>
          <w:noProof/>
          <w:color w:val="FF0000"/>
        </w:rPr>
        <w:pict>
          <v:shape id="_x0000_s1049" type="#_x0000_t125" style="position:absolute;left:0;text-align:left;margin-left:254.2pt;margin-top:-505.95pt;width:27pt;height:530.75pt;z-index:251658240" fillcolor="red" strokecolor="white">
            <v:fill rotate="t" focusposition=".5,.5" focussize="" focus="100%" type="gradientRadial"/>
          </v:shape>
        </w:pict>
      </w:r>
      <w:r w:rsidR="0002166E" w:rsidRPr="00741971">
        <w:rPr>
          <w:color w:val="FF0000"/>
          <w:sz w:val="22"/>
          <w:szCs w:val="22"/>
        </w:rPr>
        <w:t>Главная задача почек — поддержание постоянства внутренней среды организма.</w:t>
      </w:r>
      <w:r w:rsidR="0002166E" w:rsidRPr="00C47D73">
        <w:rPr>
          <w:sz w:val="22"/>
          <w:szCs w:val="22"/>
        </w:rPr>
        <w:t xml:space="preserve"> Они участвуют в регуляции водно-электролитного баланса и кислотно-щелочного состава организма. Пиво нарушает эти естественные процессы, потому что заставляет почки работать с утроенной силой. Кто хоть раз пил хмельной напиток, знает, как быстро он вызывает желание сходить в туалет. По-научному это называется полиурией — усиленным мочеотделением, которое связано с раздражающим действием спирта на почечные ткани и повышением их фильтрационной способности. Обладая столь мощным мочегонным эффектом, пиво вымывает из организма важные «стройматериалы» — микро- и макроэлементы, особенно калий, магний и витамин С. </w:t>
      </w:r>
    </w:p>
    <w:p w:rsidR="0002166E" w:rsidRPr="00C47D73" w:rsidRDefault="0002166E" w:rsidP="0002166E">
      <w:pPr>
        <w:rPr>
          <w:sz w:val="22"/>
          <w:szCs w:val="22"/>
        </w:rPr>
      </w:pPr>
    </w:p>
    <w:p w:rsidR="0002166E" w:rsidRPr="00C47D73" w:rsidRDefault="0002166E" w:rsidP="0002166E">
      <w:pPr>
        <w:rPr>
          <w:sz w:val="22"/>
          <w:szCs w:val="22"/>
        </w:rPr>
      </w:pPr>
    </w:p>
    <w:p w:rsidR="0002166E" w:rsidRPr="00DF6935" w:rsidRDefault="0002166E" w:rsidP="001D3D11">
      <w:pPr>
        <w:ind w:firstLine="708"/>
        <w:jc w:val="both"/>
        <w:rPr>
          <w:b/>
          <w:sz w:val="22"/>
          <w:szCs w:val="22"/>
        </w:rPr>
      </w:pPr>
      <w:r w:rsidRPr="00C47D73">
        <w:rPr>
          <w:sz w:val="22"/>
          <w:szCs w:val="22"/>
        </w:rPr>
        <w:t xml:space="preserve">Пиво всасывается очень быстро, поэтому кровеносные сосуды моментально переполняются. Если вы пьёте пиво часто и </w:t>
      </w:r>
      <w:proofErr w:type="spellStart"/>
      <w:proofErr w:type="gramStart"/>
      <w:r w:rsidRPr="00C47D73">
        <w:rPr>
          <w:sz w:val="22"/>
          <w:szCs w:val="22"/>
        </w:rPr>
        <w:t>по-многу</w:t>
      </w:r>
      <w:proofErr w:type="spellEnd"/>
      <w:proofErr w:type="gramEnd"/>
      <w:r w:rsidRPr="00C47D73">
        <w:rPr>
          <w:sz w:val="22"/>
          <w:szCs w:val="22"/>
        </w:rPr>
        <w:t xml:space="preserve">, возникает варикозное расширение вен и сердце увеличивается. Рентгенологи называют это явление синдромом «пивного сердца», «бычьего сердца» или «капронового чулка». Главный орган, вынужденный каждый день перекачивать излишнее количество жидкости, становится дряблым, снаружи зарастает жиром. Учащаются сердечные сокращения, возникает аритмия, повышается давление. Физические нагрузки переносятся все более и более </w:t>
      </w:r>
      <w:r w:rsidR="004D5112" w:rsidRPr="004D5112">
        <w:rPr>
          <w:b/>
          <w:i/>
          <w:noProof/>
          <w:sz w:val="22"/>
          <w:szCs w:val="22"/>
        </w:rPr>
        <w:pict>
          <v:shape id="_x0000_s1050" type="#_x0000_t125" style="position:absolute;left:0;text-align:left;margin-left:252pt;margin-top:-18pt;width:27pt;height:530.75pt;z-index:251659264;mso-position-horizontal-relative:text;mso-position-vertical-relative:text" fillcolor="red" strokecolor="white">
            <v:fill rotate="t" focusposition=".5,.5" focussize="" focus="100%" type="gradientRadial"/>
          </v:shape>
        </w:pict>
      </w:r>
      <w:r w:rsidRPr="00C47D73">
        <w:rPr>
          <w:sz w:val="22"/>
          <w:szCs w:val="22"/>
        </w:rPr>
        <w:t xml:space="preserve">тяжело, появляется отдышка. У пивных алкоголиков возрастает вероятность развития ишемической </w:t>
      </w:r>
      <w:r w:rsidR="004D5112" w:rsidRPr="004D5112">
        <w:rPr>
          <w:noProof/>
        </w:rPr>
        <w:lastRenderedPageBreak/>
        <w:pict>
          <v:shape id="_x0000_s1063" type="#_x0000_t125" style="position:absolute;left:0;text-align:left;margin-left:252pt;margin-top:3pt;width:27pt;height:530.75pt;z-index:251668480;mso-position-horizontal-relative:text;mso-position-vertical-relative:text" fillcolor="red" strokecolor="white">
            <v:fill rotate="t" focusposition=".5,.5" focussize="" focus="100%" type="gradientRadial"/>
          </v:shape>
        </w:pict>
      </w:r>
      <w:r w:rsidRPr="00C47D73">
        <w:rPr>
          <w:sz w:val="22"/>
          <w:szCs w:val="22"/>
        </w:rPr>
        <w:t xml:space="preserve">болезни сердца. А снижение сократительной способности сердечной мышцы, увеличение объемов сердца приводит к сердечной недостаточности. </w:t>
      </w:r>
      <w:r w:rsidRPr="00DF6935">
        <w:rPr>
          <w:b/>
          <w:sz w:val="22"/>
          <w:szCs w:val="22"/>
        </w:rPr>
        <w:t xml:space="preserve">Как следствие — в два раза увеличивается смертность от инсульта. </w:t>
      </w:r>
    </w:p>
    <w:p w:rsidR="0002166E" w:rsidRPr="00C47D73" w:rsidRDefault="004D5112" w:rsidP="0002166E">
      <w:pPr>
        <w:rPr>
          <w:sz w:val="22"/>
          <w:szCs w:val="22"/>
        </w:rPr>
      </w:pPr>
      <w:r w:rsidRPr="004D5112">
        <w:rPr>
          <w:noProof/>
        </w:rPr>
        <w:pict>
          <v:shape id="_x0000_s1045" type="#_x0000_t136" style="position:absolute;margin-left:27pt;margin-top:10.45pt;width:187.55pt;height:18pt;z-index:-251662336" wrapcoords="-86 -900 -86 19800 2592 20700 19958 20700 20995 20700 21427 18000 21341 13500 21686 2700 21341 1800 1210 -900 -86 -900" fillcolor="red" strokecolor="maroon">
            <v:fill color2="#f93"/>
            <v:shadow color="silver" opacity="52429f"/>
            <v:textpath style="font-family:&quot;Impact&quot;;v-text-kern:t" trim="t" fitpath="t" string="Гормоны скачут"/>
            <w10:wrap type="tight"/>
          </v:shape>
        </w:pict>
      </w:r>
    </w:p>
    <w:p w:rsidR="0002166E" w:rsidRPr="00C47D73" w:rsidRDefault="0002166E" w:rsidP="0002166E">
      <w:pPr>
        <w:rPr>
          <w:sz w:val="22"/>
          <w:szCs w:val="22"/>
        </w:rPr>
      </w:pPr>
    </w:p>
    <w:p w:rsidR="0002166E" w:rsidRPr="00C47D73" w:rsidRDefault="004D5112" w:rsidP="001D3D11">
      <w:pPr>
        <w:ind w:firstLine="708"/>
        <w:jc w:val="both"/>
        <w:rPr>
          <w:sz w:val="22"/>
          <w:szCs w:val="22"/>
        </w:rPr>
      </w:pPr>
      <w:r w:rsidRPr="004D5112">
        <w:rPr>
          <w:noProof/>
        </w:rPr>
        <w:pict>
          <v:shape id="_x0000_s1047" type="#_x0000_t136" style="position:absolute;left:0;text-align:left;margin-left:279pt;margin-top:70.3pt;width:247pt;height:25pt;z-index:-251660288" wrapcoords="-66 0 -66 18982 2232 20945 3480 20945 20878 20945 21731 20291 21731 3273 21337 2618 12934 0 -66 0" fillcolor="red" strokecolor="maroon">
            <v:fill color2="#f93"/>
            <v:shadow color="silver" opacity="52429f"/>
            <v:textpath style="font-family:&quot;Impact&quot;;v-text-kern:t" trim="t" fitpath="t" string="Когда начинать бить тревогу"/>
            <w10:wrap type="tight"/>
          </v:shape>
        </w:pict>
      </w:r>
      <w:r w:rsidR="0002166E" w:rsidRPr="00C47D73">
        <w:rPr>
          <w:sz w:val="22"/>
          <w:szCs w:val="22"/>
        </w:rPr>
        <w:t xml:space="preserve">В пиве содержится </w:t>
      </w:r>
      <w:proofErr w:type="spellStart"/>
      <w:r w:rsidR="0002166E" w:rsidRPr="00C47D73">
        <w:rPr>
          <w:sz w:val="22"/>
          <w:szCs w:val="22"/>
        </w:rPr>
        <w:t>фитоэстроген</w:t>
      </w:r>
      <w:proofErr w:type="spellEnd"/>
      <w:r w:rsidR="0002166E" w:rsidRPr="00C47D73">
        <w:rPr>
          <w:sz w:val="22"/>
          <w:szCs w:val="22"/>
        </w:rPr>
        <w:t xml:space="preserve">, который представляет собой растительный аналог женского полового гормона — прогестерона. Он попадает в напиток из шишечек хмеля, используемых для придания пиву специфического горьковатого вкуса. Поэтому систематическое употребление напитка вносит разлад в работу эндокринной системы. </w:t>
      </w:r>
      <w:r w:rsidR="00F327D8" w:rsidRPr="00C47D73">
        <w:rPr>
          <w:sz w:val="22"/>
          <w:szCs w:val="22"/>
        </w:rPr>
        <w:t xml:space="preserve"> </w:t>
      </w:r>
      <w:r w:rsidR="0002166E" w:rsidRPr="00C47D73">
        <w:rPr>
          <w:sz w:val="22"/>
          <w:szCs w:val="22"/>
        </w:rPr>
        <w:t xml:space="preserve">У мужчин пиво подавляет выработку тестостерона. На этом фоне начинают доминировать женские гормоны, вызывающие изменения внешнего вида мужчины: снижается количество волос на теле и лице, уменьшается мышечная масса, увеличиваются грудные железы, изменяется тембр голоса, появляется «пивной животик» и откладывается жир на бедрах и талии. </w:t>
      </w:r>
      <w:r w:rsidR="0002166E" w:rsidRPr="00DF6935">
        <w:rPr>
          <w:i/>
          <w:sz w:val="22"/>
          <w:szCs w:val="22"/>
        </w:rPr>
        <w:t>Получается, что страстный любитель пива по биологическим признакам постепенно превращается в женщину.</w:t>
      </w:r>
      <w:r w:rsidR="0002166E" w:rsidRPr="00C47D73">
        <w:rPr>
          <w:sz w:val="22"/>
          <w:szCs w:val="22"/>
        </w:rPr>
        <w:t xml:space="preserve"> Естественно, такой гормональный сбой напрямую влияет на успехи мужчины в постели. </w:t>
      </w:r>
    </w:p>
    <w:p w:rsidR="0002166E" w:rsidRPr="00DF6935" w:rsidRDefault="004D5112" w:rsidP="00DF6935">
      <w:pPr>
        <w:jc w:val="both"/>
        <w:rPr>
          <w:color w:val="FF0000"/>
          <w:sz w:val="22"/>
          <w:szCs w:val="22"/>
        </w:rPr>
      </w:pPr>
      <w:r w:rsidRPr="004D5112">
        <w:rPr>
          <w:noProof/>
        </w:rPr>
        <w:pict>
          <v:shape id="_x0000_s1064" type="#_x0000_t125" style="position:absolute;left:0;text-align:left;margin-left:531pt;margin-top:-366.75pt;width:27pt;height:530.75pt;z-index:251669504" fillcolor="red" strokecolor="white">
            <v:fill rotate="t" focusposition=".5,.5" focussize="" focus="100%" type="gradientRadial"/>
          </v:shape>
        </w:pict>
      </w:r>
      <w:r w:rsidR="00F107A3">
        <w:rPr>
          <w:noProof/>
        </w:rPr>
        <w:drawing>
          <wp:anchor distT="0" distB="0" distL="114300" distR="114300" simplePos="0" relativeHeight="251666432" behindDoc="1" locked="0" layoutInCell="1" allowOverlap="1">
            <wp:simplePos x="0" y="0"/>
            <wp:positionH relativeFrom="column">
              <wp:posOffset>-114300</wp:posOffset>
            </wp:positionH>
            <wp:positionV relativeFrom="paragraph">
              <wp:posOffset>1377950</wp:posOffset>
            </wp:positionV>
            <wp:extent cx="1435100" cy="1447800"/>
            <wp:effectExtent l="19050" t="0" r="0" b="0"/>
            <wp:wrapSquare wrapText="bothSides"/>
            <wp:docPr id="37" name="Рисунок 37" desc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i"/>
                    <pic:cNvPicPr>
                      <a:picLocks noChangeAspect="1" noChangeArrowheads="1"/>
                    </pic:cNvPicPr>
                  </pic:nvPicPr>
                  <pic:blipFill>
                    <a:blip r:embed="rId8" cstate="print"/>
                    <a:srcRect/>
                    <a:stretch>
                      <a:fillRect/>
                    </a:stretch>
                  </pic:blipFill>
                  <pic:spPr bwMode="auto">
                    <a:xfrm>
                      <a:off x="0" y="0"/>
                      <a:ext cx="1435100" cy="1447800"/>
                    </a:xfrm>
                    <a:prstGeom prst="rect">
                      <a:avLst/>
                    </a:prstGeom>
                    <a:noFill/>
                    <a:ln w="9525">
                      <a:noFill/>
                      <a:miter lim="800000"/>
                      <a:headEnd/>
                      <a:tailEnd/>
                    </a:ln>
                  </pic:spPr>
                </pic:pic>
              </a:graphicData>
            </a:graphic>
          </wp:anchor>
        </w:drawing>
      </w:r>
      <w:r w:rsidR="00F107A3">
        <w:rPr>
          <w:noProof/>
        </w:rPr>
        <w:drawing>
          <wp:anchor distT="0" distB="0" distL="114300" distR="114300" simplePos="0" relativeHeight="251667456" behindDoc="1" locked="0" layoutInCell="1" allowOverlap="1">
            <wp:simplePos x="0" y="0"/>
            <wp:positionH relativeFrom="column">
              <wp:posOffset>2171700</wp:posOffset>
            </wp:positionH>
            <wp:positionV relativeFrom="paragraph">
              <wp:posOffset>-3058160</wp:posOffset>
            </wp:positionV>
            <wp:extent cx="1016000" cy="1117600"/>
            <wp:effectExtent l="19050" t="0" r="0" b="0"/>
            <wp:wrapTight wrapText="bothSides">
              <wp:wrapPolygon edited="0">
                <wp:start x="-405" y="0"/>
                <wp:lineTo x="-405" y="21355"/>
                <wp:lineTo x="21465" y="21355"/>
                <wp:lineTo x="21465" y="0"/>
                <wp:lineTo x="-405" y="0"/>
              </wp:wrapPolygon>
            </wp:wrapTight>
            <wp:docPr id="38" name="Рисунок 38" descr="1241535750_pivo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1241535750_pivo9"/>
                    <pic:cNvPicPr>
                      <a:picLocks noChangeAspect="1" noChangeArrowheads="1"/>
                    </pic:cNvPicPr>
                  </pic:nvPicPr>
                  <pic:blipFill>
                    <a:blip r:embed="rId9" cstate="print"/>
                    <a:srcRect t="16982"/>
                    <a:stretch>
                      <a:fillRect/>
                    </a:stretch>
                  </pic:blipFill>
                  <pic:spPr bwMode="auto">
                    <a:xfrm>
                      <a:off x="0" y="0"/>
                      <a:ext cx="1016000" cy="1117600"/>
                    </a:xfrm>
                    <a:prstGeom prst="rect">
                      <a:avLst/>
                    </a:prstGeom>
                    <a:noFill/>
                    <a:ln w="9525">
                      <a:noFill/>
                      <a:miter lim="800000"/>
                      <a:headEnd/>
                      <a:tailEnd/>
                    </a:ln>
                  </pic:spPr>
                </pic:pic>
              </a:graphicData>
            </a:graphic>
          </wp:anchor>
        </w:drawing>
      </w:r>
      <w:r w:rsidR="0002166E" w:rsidRPr="00C47D73">
        <w:rPr>
          <w:sz w:val="22"/>
          <w:szCs w:val="22"/>
        </w:rPr>
        <w:t xml:space="preserve">Ошибочно думать, что слабоалкогольное пиво не вызывает привыкания. </w:t>
      </w:r>
      <w:r w:rsidR="0002166E" w:rsidRPr="00DF6935">
        <w:rPr>
          <w:color w:val="FF0000"/>
          <w:sz w:val="22"/>
          <w:szCs w:val="22"/>
        </w:rPr>
        <w:t>Еще как вызывает!</w:t>
      </w:r>
      <w:r w:rsidR="0002166E" w:rsidRPr="00C47D73">
        <w:rPr>
          <w:sz w:val="22"/>
          <w:szCs w:val="22"/>
        </w:rPr>
        <w:t xml:space="preserve"> Есть даже отдельный медицинский термин — пивной алкоголизм. Он отличается от водочного тем, что развивается в 3-4 раза быстрее и тяга выпить сильнее. Это отчасти связано с определенными жизненными устоями и привычками, с доступностью и легкостью употребления напитка. Нет </w:t>
      </w:r>
      <w:r w:rsidR="0002166E" w:rsidRPr="00C47D73">
        <w:rPr>
          <w:sz w:val="22"/>
          <w:szCs w:val="22"/>
        </w:rPr>
        <w:lastRenderedPageBreak/>
        <w:t xml:space="preserve">необходимости накрывать стол, созывать большую компанию, придумывать повод, потому что «попить пивка» можно и одному — идя по улице или сидя перед телевизором. С точки зрения наркологии, пивная зависимость — тяжелый, трудно поддающийся лечению вариант алкоголизма. И бороться с ним намного сложнее. </w:t>
      </w:r>
      <w:r w:rsidR="00F327D8" w:rsidRPr="00C47D73">
        <w:rPr>
          <w:sz w:val="22"/>
          <w:szCs w:val="22"/>
        </w:rPr>
        <w:t xml:space="preserve"> </w:t>
      </w:r>
      <w:r w:rsidR="0002166E" w:rsidRPr="00C47D73">
        <w:rPr>
          <w:sz w:val="22"/>
          <w:szCs w:val="22"/>
        </w:rPr>
        <w:t>«</w:t>
      </w:r>
      <w:proofErr w:type="spellStart"/>
      <w:r w:rsidR="0002166E" w:rsidRPr="00C47D73">
        <w:rPr>
          <w:sz w:val="22"/>
          <w:szCs w:val="22"/>
        </w:rPr>
        <w:t>Пивоголики</w:t>
      </w:r>
      <w:proofErr w:type="spellEnd"/>
      <w:r w:rsidR="0002166E" w:rsidRPr="00C47D73">
        <w:rPr>
          <w:sz w:val="22"/>
          <w:szCs w:val="22"/>
        </w:rPr>
        <w:t xml:space="preserve">» очень редко обращаются к психиатрам и наркологам. Чаще они приходят в больницы с жалобами на сердце, печень, желудок. Врачи, обследуя пациента, устанавливают </w:t>
      </w:r>
      <w:r w:rsidR="0002166E" w:rsidRPr="00DF6935">
        <w:rPr>
          <w:color w:val="FF0000"/>
          <w:sz w:val="22"/>
          <w:szCs w:val="22"/>
        </w:rPr>
        <w:t xml:space="preserve">главную причину всех несчастий — чрезмерное употребление пива. </w:t>
      </w:r>
    </w:p>
    <w:p w:rsidR="00DF6935" w:rsidRDefault="00DF6935" w:rsidP="0002166E">
      <w:pPr>
        <w:rPr>
          <w:sz w:val="22"/>
          <w:szCs w:val="22"/>
        </w:rPr>
      </w:pPr>
    </w:p>
    <w:p w:rsidR="0002166E" w:rsidRPr="00C47D73" w:rsidRDefault="00041E1A" w:rsidP="00DF6935">
      <w:pPr>
        <w:numPr>
          <w:ilvl w:val="0"/>
          <w:numId w:val="3"/>
        </w:numPr>
        <w:jc w:val="both"/>
        <w:rPr>
          <w:b/>
          <w:i/>
          <w:sz w:val="22"/>
          <w:szCs w:val="22"/>
        </w:rPr>
      </w:pPr>
      <w:r>
        <w:rPr>
          <w:b/>
          <w:i/>
          <w:noProof/>
          <w:sz w:val="22"/>
          <w:szCs w:val="22"/>
        </w:rPr>
        <w:drawing>
          <wp:anchor distT="0" distB="0" distL="114300" distR="114300" simplePos="0" relativeHeight="251672576" behindDoc="0" locked="0" layoutInCell="1" allowOverlap="1">
            <wp:simplePos x="0" y="0"/>
            <wp:positionH relativeFrom="column">
              <wp:posOffset>3681095</wp:posOffset>
            </wp:positionH>
            <wp:positionV relativeFrom="paragraph">
              <wp:posOffset>198120</wp:posOffset>
            </wp:positionV>
            <wp:extent cx="2854960" cy="2853055"/>
            <wp:effectExtent l="19050" t="0" r="2540" b="0"/>
            <wp:wrapSquare wrapText="bothSides"/>
            <wp:docPr id="44" name="Рисунок 44" descr="1238622570_alko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1238622570_alko27"/>
                    <pic:cNvPicPr>
                      <a:picLocks noChangeAspect="1" noChangeArrowheads="1"/>
                    </pic:cNvPicPr>
                  </pic:nvPicPr>
                  <pic:blipFill>
                    <a:blip r:embed="rId10" cstate="print"/>
                    <a:srcRect/>
                    <a:stretch>
                      <a:fillRect/>
                    </a:stretch>
                  </pic:blipFill>
                  <pic:spPr bwMode="auto">
                    <a:xfrm>
                      <a:off x="0" y="0"/>
                      <a:ext cx="2854960" cy="2853055"/>
                    </a:xfrm>
                    <a:prstGeom prst="rect">
                      <a:avLst/>
                    </a:prstGeom>
                    <a:noFill/>
                    <a:ln w="9525">
                      <a:noFill/>
                      <a:miter lim="800000"/>
                      <a:headEnd/>
                      <a:tailEnd/>
                    </a:ln>
                  </pic:spPr>
                </pic:pic>
              </a:graphicData>
            </a:graphic>
          </wp:anchor>
        </w:drawing>
      </w:r>
      <w:r w:rsidR="0002166E" w:rsidRPr="00C47D73">
        <w:rPr>
          <w:b/>
          <w:i/>
          <w:sz w:val="22"/>
          <w:szCs w:val="22"/>
        </w:rPr>
        <w:t xml:space="preserve">Если человек выпивает больше одного литра пива в день. Часто собирается с друзьями, чтобы расслабиться в компании янтарного напитка. </w:t>
      </w:r>
    </w:p>
    <w:p w:rsidR="0002166E" w:rsidRPr="00C47D73" w:rsidRDefault="0002166E" w:rsidP="00DF6935">
      <w:pPr>
        <w:numPr>
          <w:ilvl w:val="0"/>
          <w:numId w:val="3"/>
        </w:numPr>
        <w:jc w:val="both"/>
        <w:rPr>
          <w:b/>
          <w:i/>
          <w:sz w:val="22"/>
          <w:szCs w:val="22"/>
        </w:rPr>
      </w:pPr>
      <w:r w:rsidRPr="00C47D73">
        <w:rPr>
          <w:b/>
          <w:i/>
          <w:sz w:val="22"/>
          <w:szCs w:val="22"/>
        </w:rPr>
        <w:t xml:space="preserve">Раздражается и злится, если не выпьет. </w:t>
      </w:r>
    </w:p>
    <w:p w:rsidR="0002166E" w:rsidRPr="00C47D73" w:rsidRDefault="0002166E" w:rsidP="00DF6935">
      <w:pPr>
        <w:numPr>
          <w:ilvl w:val="0"/>
          <w:numId w:val="3"/>
        </w:numPr>
        <w:jc w:val="both"/>
        <w:rPr>
          <w:b/>
          <w:i/>
          <w:sz w:val="22"/>
          <w:szCs w:val="22"/>
        </w:rPr>
      </w:pPr>
      <w:r w:rsidRPr="00C47D73">
        <w:rPr>
          <w:b/>
          <w:i/>
          <w:sz w:val="22"/>
          <w:szCs w:val="22"/>
        </w:rPr>
        <w:t xml:space="preserve">Жалуется на здоровье. </w:t>
      </w:r>
    </w:p>
    <w:p w:rsidR="0002166E" w:rsidRPr="00C47D73" w:rsidRDefault="0002166E" w:rsidP="00DF6935">
      <w:pPr>
        <w:numPr>
          <w:ilvl w:val="0"/>
          <w:numId w:val="3"/>
        </w:numPr>
        <w:jc w:val="both"/>
        <w:rPr>
          <w:b/>
          <w:i/>
          <w:sz w:val="22"/>
          <w:szCs w:val="22"/>
        </w:rPr>
      </w:pPr>
      <w:r w:rsidRPr="00C47D73">
        <w:rPr>
          <w:b/>
          <w:i/>
          <w:sz w:val="22"/>
          <w:szCs w:val="22"/>
        </w:rPr>
        <w:t xml:space="preserve">Становится обладателем «пивного животика». </w:t>
      </w:r>
    </w:p>
    <w:p w:rsidR="0002166E" w:rsidRPr="00C47D73" w:rsidRDefault="0002166E" w:rsidP="00DF6935">
      <w:pPr>
        <w:numPr>
          <w:ilvl w:val="0"/>
          <w:numId w:val="3"/>
        </w:numPr>
        <w:jc w:val="both"/>
        <w:rPr>
          <w:b/>
          <w:i/>
          <w:sz w:val="22"/>
          <w:szCs w:val="22"/>
        </w:rPr>
      </w:pPr>
      <w:r w:rsidRPr="00C47D73">
        <w:rPr>
          <w:b/>
          <w:i/>
          <w:sz w:val="22"/>
          <w:szCs w:val="22"/>
        </w:rPr>
        <w:t xml:space="preserve">Имеет проблемы с потенцией. </w:t>
      </w:r>
    </w:p>
    <w:p w:rsidR="0002166E" w:rsidRPr="00C47D73" w:rsidRDefault="004D5112" w:rsidP="00DF6935">
      <w:pPr>
        <w:numPr>
          <w:ilvl w:val="0"/>
          <w:numId w:val="3"/>
        </w:numPr>
        <w:jc w:val="both"/>
        <w:rPr>
          <w:b/>
          <w:i/>
          <w:sz w:val="22"/>
          <w:szCs w:val="22"/>
        </w:rPr>
      </w:pPr>
      <w:r>
        <w:rPr>
          <w:b/>
          <w:i/>
          <w:noProof/>
          <w:sz w:val="22"/>
          <w:szCs w:val="22"/>
        </w:rPr>
        <w:pict>
          <v:shape id="_x0000_s1052" type="#_x0000_t125" style="position:absolute;left:0;text-align:left;margin-left:85.3pt;margin-top:-72.9pt;width:63pt;height:243.7pt;rotation:90;z-index:-251655168" fillcolor="red" strokecolor="white">
            <v:fill rotate="t" focusposition=".5,.5" focussize="" focus="100%" type="gradientRadial"/>
          </v:shape>
        </w:pict>
      </w:r>
      <w:r>
        <w:rPr>
          <w:b/>
          <w:i/>
          <w:noProof/>
          <w:sz w:val="22"/>
          <w:szCs w:val="22"/>
        </w:rPr>
        <w:pict>
          <v:shape id="_x0000_s1053" type="#_x0000_t125" style="position:absolute;left:0;text-align:left;margin-left:83.25pt;margin-top:-53.6pt;width:63pt;height:243.1pt;rotation:90;z-index:-251654144" fillcolor="red" strokecolor="white" strokeweight="3pt">
            <v:fill rotate="t" focusposition=".5,.5" focussize="" focus="100%" type="gradientRadial"/>
          </v:shape>
        </w:pict>
      </w:r>
      <w:r>
        <w:rPr>
          <w:b/>
          <w:i/>
          <w:noProof/>
          <w:sz w:val="22"/>
          <w:szCs w:val="22"/>
        </w:rPr>
        <w:pict>
          <v:shape id="_x0000_s1031" type="#_x0000_t125" style="position:absolute;left:0;text-align:left;margin-left:643.5pt;margin-top:-98.9pt;width:63pt;height:270pt;rotation:80.1875;z-index:251644928" fillcolor="fuchsia" strokecolor="white">
            <v:fill rotate="t" focusposition=".5,.5" focussize="" focus="100%" type="gradientRadial"/>
          </v:shape>
        </w:pict>
      </w:r>
      <w:r w:rsidR="0002166E" w:rsidRPr="00C47D73">
        <w:rPr>
          <w:b/>
          <w:i/>
          <w:sz w:val="22"/>
          <w:szCs w:val="22"/>
        </w:rPr>
        <w:t xml:space="preserve">Не может расслабиться, уснуть без допинга-пива. </w:t>
      </w:r>
    </w:p>
    <w:p w:rsidR="0002166E" w:rsidRDefault="004D5112" w:rsidP="00DF6935">
      <w:pPr>
        <w:numPr>
          <w:ilvl w:val="0"/>
          <w:numId w:val="3"/>
        </w:numPr>
        <w:jc w:val="both"/>
        <w:rPr>
          <w:b/>
          <w:i/>
          <w:sz w:val="22"/>
          <w:szCs w:val="22"/>
        </w:rPr>
      </w:pPr>
      <w:r>
        <w:rPr>
          <w:b/>
          <w:i/>
          <w:noProof/>
          <w:sz w:val="22"/>
          <w:szCs w:val="22"/>
        </w:rPr>
        <w:pict>
          <v:shape id="_x0000_s1026" type="#_x0000_t125" style="position:absolute;left:0;text-align:left;margin-left:652.5pt;margin-top:-100.85pt;width:63pt;height:270pt;rotation:80.1875;z-index:251642880" fillcolor="fuchsia" strokecolor="white">
            <v:fill color2="fill darken(118)" rotate="t" focusposition=".5,.5" focussize="" method="linear sigma" type="gradientRadial"/>
          </v:shape>
        </w:pict>
      </w:r>
      <w:r w:rsidR="0002166E" w:rsidRPr="00C47D73">
        <w:rPr>
          <w:b/>
          <w:i/>
          <w:sz w:val="22"/>
          <w:szCs w:val="22"/>
        </w:rPr>
        <w:t xml:space="preserve">Просит с утра опохмелиться. </w:t>
      </w:r>
    </w:p>
    <w:p w:rsidR="002106A2" w:rsidRDefault="002106A2" w:rsidP="00C47D73">
      <w:pPr>
        <w:jc w:val="both"/>
        <w:rPr>
          <w:b/>
          <w:i/>
          <w:sz w:val="22"/>
          <w:szCs w:val="22"/>
        </w:rPr>
      </w:pPr>
    </w:p>
    <w:p w:rsidR="009D4763" w:rsidRDefault="009D4763" w:rsidP="009D4763">
      <w:pPr>
        <w:ind w:firstLine="360"/>
        <w:jc w:val="both"/>
        <w:rPr>
          <w:rFonts w:ascii="Book Antiqua" w:hAnsi="Book Antiqua"/>
          <w:b/>
          <w:sz w:val="28"/>
        </w:rPr>
      </w:pPr>
    </w:p>
    <w:p w:rsidR="009D4763" w:rsidRDefault="009D4763" w:rsidP="009D4763">
      <w:pPr>
        <w:ind w:firstLine="360"/>
        <w:jc w:val="both"/>
        <w:rPr>
          <w:rFonts w:ascii="Book Antiqua" w:hAnsi="Book Antiqua"/>
          <w:b/>
          <w:sz w:val="28"/>
        </w:rPr>
      </w:pPr>
    </w:p>
    <w:p w:rsidR="009D4763" w:rsidRDefault="004D5112" w:rsidP="009D4763">
      <w:pPr>
        <w:ind w:firstLine="360"/>
        <w:jc w:val="both"/>
        <w:rPr>
          <w:rFonts w:ascii="Book Antiqua" w:hAnsi="Book Antiqua"/>
          <w:b/>
          <w:sz w:val="28"/>
        </w:rPr>
      </w:pPr>
      <w:r w:rsidRPr="004D5112">
        <w:rPr>
          <w:noProof/>
        </w:rPr>
        <w:pict>
          <v:shape id="_x0000_s1046" type="#_x0000_t136" style="position:absolute;left:0;text-align:left;margin-left:-267.8pt;margin-top:27.3pt;width:207.3pt;height:16.95pt;z-index:-251661312" fillcolor="red" strokecolor="maroon">
            <v:fill color2="#f93"/>
            <v:shadow color="silver" opacity="52429f"/>
            <v:textpath style="font-family:&quot;Impact&quot;;v-text-kern:t" trim="t" fitpath="t" string="Пиво водке рознь"/>
            <w10:wrap type="square"/>
          </v:shape>
        </w:pict>
      </w:r>
      <w:r w:rsidRPr="004D5112">
        <w:rPr>
          <w:b/>
          <w:i/>
          <w:noProof/>
          <w:sz w:val="22"/>
          <w:szCs w:val="22"/>
        </w:rPr>
        <w:pict>
          <v:group id="_x0000_s1027" style="position:absolute;left:0;text-align:left;margin-left:8in;margin-top:54.7pt;width:202.5pt;height:87.7pt;rotation:-706865fd;z-index:251643904" coordorigin="11750,7780" coordsize="4650,2394">
            <v:shape id="_x0000_s1028" type="#_x0000_t136" style="position:absolute;left:11770;top:7780;width:4345;height:603" fillcolor="fuchsia" strokecolor="maroon" strokeweight="1pt">
              <v:fill color2="red"/>
              <v:shadow on="t" color="#333" opacity="52429f" offset=",1pt" offset2=",-4pt"/>
              <v:textpath style="font-family:&quot;Arial&quot;;font-weight:bold;v-text-spacing:78650f;v-text-kern:t" trim="t" fitpath="t" string="СДЕЛАЙ"/>
            </v:shape>
            <v:shape id="_x0000_s1029" type="#_x0000_t136" style="position:absolute;left:11750;top:8613;width:4650;height:410" fillcolor="fuchsia" strokecolor="maroon" strokeweight="1pt">
              <v:fill color2="red"/>
              <v:shadow on="t" color="#333" opacity="52429f" offset=",1pt" offset2=",-4pt"/>
              <v:textpath style="font-family:&quot;Arial&quot;;font-weight:bold;v-text-spacing:78650f;v-text-kern:t" trim="t" fitpath="t" string="ПРАВИЛЬНЫЙ "/>
            </v:shape>
            <v:shape id="_x0000_s1030" type="#_x0000_t136" style="position:absolute;left:11790;top:9285;width:4395;height:889" fillcolor="fuchsia" strokecolor="maroon" strokeweight="1pt">
              <v:fill color2="red"/>
              <v:shadow on="t" color="#333" opacity="52429f" offset=",1pt" offset2=",-4pt"/>
              <v:textpath style="font-family:&quot;Arial&quot;;font-weight:bold;v-text-spacing:78650f;v-text-kern:t" trim="t" fitpath="t" string="В Ы Б О Р"/>
            </v:shape>
          </v:group>
        </w:pict>
      </w:r>
      <w:r w:rsidR="009D4763" w:rsidRPr="009D4763">
        <w:rPr>
          <w:rFonts w:ascii="Book Antiqua" w:hAnsi="Book Antiqua"/>
          <w:b/>
          <w:sz w:val="28"/>
        </w:rPr>
        <w:t xml:space="preserve"> </w:t>
      </w:r>
    </w:p>
    <w:p w:rsidR="009D4763" w:rsidRDefault="009D4763" w:rsidP="009D4763">
      <w:pPr>
        <w:ind w:firstLine="360"/>
        <w:jc w:val="both"/>
        <w:rPr>
          <w:rFonts w:ascii="Book Antiqua" w:hAnsi="Book Antiqua"/>
          <w:b/>
          <w:sz w:val="28"/>
        </w:rPr>
      </w:pPr>
    </w:p>
    <w:p w:rsidR="009D4763" w:rsidRDefault="009D4763" w:rsidP="009D4763">
      <w:pPr>
        <w:ind w:firstLine="360"/>
        <w:jc w:val="both"/>
        <w:rPr>
          <w:rFonts w:ascii="Book Antiqua" w:hAnsi="Book Antiqua"/>
          <w:b/>
          <w:sz w:val="28"/>
        </w:rPr>
      </w:pPr>
    </w:p>
    <w:p w:rsidR="009D4763" w:rsidRDefault="004D5112" w:rsidP="009D4763">
      <w:pPr>
        <w:ind w:firstLine="360"/>
        <w:jc w:val="both"/>
        <w:rPr>
          <w:rFonts w:ascii="Book Antiqua" w:hAnsi="Book Antiqua"/>
          <w:b/>
          <w:sz w:val="28"/>
        </w:rPr>
      </w:pPr>
      <w:r w:rsidRPr="004D5112">
        <w:rPr>
          <w:b/>
          <w:i/>
          <w:noProof/>
          <w:sz w:val="22"/>
          <w:szCs w:val="22"/>
        </w:rPr>
        <w:pict>
          <v:group id="_x0000_s1054" style="position:absolute;left:0;text-align:left;margin-left:37.15pt;margin-top:.5pt;width:182.15pt;height:87.7pt;z-index:-251653120" coordorigin="11750,7780" coordsize="4650,2394">
            <v:shape id="_x0000_s1055" type="#_x0000_t136" style="position:absolute;left:11770;top:7780;width:4345;height:603" strokecolor="maroon" strokeweight="1pt">
              <v:fill color2="red" focus="50%" type="gradient"/>
              <v:shadow on="t" color="#333" opacity="52429f" offset=",1pt" offset2=",-4pt"/>
              <v:textpath style="font-family:&quot;Arial&quot;;font-weight:bold;v-text-spacing:78650f;v-text-kern:t" trim="t" fitpath="t" string="СДЕЛАЙ"/>
            </v:shape>
            <v:shape id="_x0000_s1056" type="#_x0000_t136" style="position:absolute;left:11750;top:8613;width:4650;height:410" strokecolor="maroon" strokeweight="1pt">
              <v:fill color2="red" focus="50%" type="gradient"/>
              <v:shadow on="t" color="#333" opacity="52429f" offset=",1pt" offset2=",-4pt"/>
              <v:textpath style="font-family:&quot;Arial&quot;;font-weight:bold;v-text-spacing:78650f;v-text-kern:t" trim="t" fitpath="t" string="ПРАВИЛЬНЫЙ "/>
            </v:shape>
            <v:shape id="_x0000_s1057" type="#_x0000_t136" style="position:absolute;left:11790;top:9285;width:4395;height:889" strokecolor="maroon" strokeweight="1pt">
              <v:fill color2="red" focus="50%" type="gradient"/>
              <v:shadow on="t" color="#333" opacity="52429f" offset=",1pt" offset2=",-4pt"/>
              <v:textpath style="font-family:&quot;Arial&quot;;font-weight:bold;v-text-spacing:78650f;v-text-kern:t" trim="t" fitpath="t" string="В Ы Б О Р"/>
            </v:shape>
          </v:group>
        </w:pict>
      </w:r>
    </w:p>
    <w:p w:rsidR="009D4763" w:rsidRDefault="009D4763" w:rsidP="009D4763">
      <w:pPr>
        <w:ind w:firstLine="360"/>
        <w:jc w:val="both"/>
        <w:rPr>
          <w:rFonts w:ascii="Book Antiqua" w:hAnsi="Book Antiqua"/>
          <w:b/>
          <w:sz w:val="28"/>
        </w:rPr>
      </w:pPr>
    </w:p>
    <w:p w:rsidR="009D4763" w:rsidRDefault="009D4763" w:rsidP="009D4763">
      <w:pPr>
        <w:ind w:firstLine="360"/>
        <w:jc w:val="both"/>
        <w:rPr>
          <w:rFonts w:ascii="Book Antiqua" w:hAnsi="Book Antiqua"/>
          <w:b/>
          <w:sz w:val="16"/>
          <w:szCs w:val="16"/>
        </w:rPr>
      </w:pPr>
    </w:p>
    <w:p w:rsidR="009D4763" w:rsidRPr="009D4763" w:rsidRDefault="009D4763" w:rsidP="00D442AF">
      <w:pPr>
        <w:jc w:val="both"/>
        <w:rPr>
          <w:rFonts w:ascii="Book Antiqua" w:hAnsi="Book Antiqua"/>
          <w:sz w:val="16"/>
          <w:szCs w:val="16"/>
        </w:rPr>
      </w:pPr>
      <w:r>
        <w:rPr>
          <w:rFonts w:ascii="Book Antiqua" w:hAnsi="Book Antiqua"/>
          <w:b/>
          <w:sz w:val="16"/>
          <w:szCs w:val="16"/>
        </w:rPr>
        <w:t xml:space="preserve">         </w:t>
      </w:r>
      <w:r>
        <w:rPr>
          <w:rFonts w:ascii="Book Antiqua" w:hAnsi="Book Antiqua"/>
          <w:b/>
          <w:sz w:val="16"/>
          <w:szCs w:val="16"/>
        </w:rPr>
        <w:tab/>
      </w:r>
      <w:r>
        <w:rPr>
          <w:rFonts w:ascii="Book Antiqua" w:hAnsi="Book Antiqua"/>
          <w:b/>
          <w:sz w:val="16"/>
          <w:szCs w:val="16"/>
        </w:rPr>
        <w:tab/>
      </w:r>
    </w:p>
    <w:p w:rsidR="009D4763" w:rsidRPr="00D442AF" w:rsidRDefault="009D4763" w:rsidP="00D442AF">
      <w:pPr>
        <w:rPr>
          <w:rFonts w:ascii="Book Antiqua" w:hAnsi="Book Antiqua"/>
          <w:b/>
          <w:sz w:val="16"/>
          <w:szCs w:val="16"/>
        </w:rPr>
      </w:pPr>
    </w:p>
    <w:p w:rsidR="00CF0E0F" w:rsidRDefault="00CF0E0F" w:rsidP="00CF0E0F">
      <w:pPr>
        <w:jc w:val="center"/>
        <w:rPr>
          <w:b/>
          <w:color w:val="FF0000"/>
          <w:sz w:val="22"/>
          <w:szCs w:val="22"/>
        </w:rPr>
      </w:pPr>
    </w:p>
    <w:p w:rsidR="00CF0E0F" w:rsidRDefault="00CF0E0F" w:rsidP="00CF0E0F">
      <w:pPr>
        <w:jc w:val="center"/>
        <w:rPr>
          <w:b/>
          <w:color w:val="FF0000"/>
          <w:sz w:val="22"/>
          <w:szCs w:val="22"/>
        </w:rPr>
      </w:pPr>
    </w:p>
    <w:p w:rsidR="00CF0E0F" w:rsidRDefault="00CF0E0F" w:rsidP="00CF0E0F">
      <w:pPr>
        <w:jc w:val="center"/>
        <w:rPr>
          <w:b/>
          <w:color w:val="FF0000"/>
          <w:sz w:val="22"/>
          <w:szCs w:val="22"/>
        </w:rPr>
      </w:pPr>
    </w:p>
    <w:p w:rsidR="00CF0E0F" w:rsidRDefault="00CF0E0F" w:rsidP="00CF0E0F">
      <w:pPr>
        <w:jc w:val="center"/>
        <w:rPr>
          <w:b/>
          <w:color w:val="FF0000"/>
          <w:sz w:val="22"/>
          <w:szCs w:val="22"/>
        </w:rPr>
      </w:pPr>
    </w:p>
    <w:p w:rsidR="00CF0E0F" w:rsidRDefault="00CF0E0F" w:rsidP="00CF0E0F">
      <w:pPr>
        <w:jc w:val="center"/>
        <w:rPr>
          <w:b/>
          <w:color w:val="FF0000"/>
          <w:sz w:val="22"/>
          <w:szCs w:val="22"/>
        </w:rPr>
      </w:pPr>
    </w:p>
    <w:p w:rsidR="00CF0E0F" w:rsidRDefault="00CF0E0F" w:rsidP="00CF0E0F">
      <w:pPr>
        <w:jc w:val="center"/>
        <w:rPr>
          <w:b/>
          <w:color w:val="FF0000"/>
          <w:sz w:val="22"/>
          <w:szCs w:val="22"/>
        </w:rPr>
      </w:pPr>
    </w:p>
    <w:p w:rsidR="00CF0E0F" w:rsidRDefault="00CF0E0F" w:rsidP="00CF0E0F">
      <w:pPr>
        <w:jc w:val="center"/>
        <w:rPr>
          <w:b/>
          <w:color w:val="FF0000"/>
          <w:sz w:val="22"/>
          <w:szCs w:val="22"/>
        </w:rPr>
      </w:pPr>
    </w:p>
    <w:p w:rsidR="00CF0E0F" w:rsidRDefault="00CF0E0F" w:rsidP="00CF0E0F">
      <w:pPr>
        <w:jc w:val="center"/>
        <w:rPr>
          <w:b/>
          <w:color w:val="FF0000"/>
          <w:sz w:val="22"/>
          <w:szCs w:val="22"/>
        </w:rPr>
      </w:pPr>
    </w:p>
    <w:p w:rsidR="00CF0E0F" w:rsidRDefault="004D5112" w:rsidP="00CF0E0F">
      <w:pPr>
        <w:jc w:val="center"/>
        <w:rPr>
          <w:b/>
          <w:color w:val="FF0000"/>
          <w:sz w:val="22"/>
          <w:szCs w:val="22"/>
        </w:rPr>
      </w:pPr>
      <w:r w:rsidRPr="004D5112">
        <w:rPr>
          <w:b/>
          <w:i/>
          <w:noProof/>
          <w:sz w:val="22"/>
          <w:szCs w:val="22"/>
        </w:rPr>
        <w:pict>
          <v:shape id="_x0000_s1067" type="#_x0000_t136" style="position:absolute;left:0;text-align:left;margin-left:-1.75pt;margin-top:5.05pt;width:252.3pt;height:77pt;z-index:-251644928" wrapcoords="2636 -1678 2250 -1049 1993 210 2057 5452 2829 8388 -514 11115 -514 19713 -129 21390 21214 21390 21407 21390 21664 19713 21600 13002 19157 12373 3150 11744 18193 8598 18321 0 15879 -419 3536 -1678 2636 -1678" fillcolor="red" strokecolor="maroon">
            <v:fill color2="#f93"/>
            <v:shadow on="t" color="silver" opacity=".5" offset="-6pt,-6pt"/>
            <v:textpath style="font-family:&quot;Impact&quot;;v-text-kern:t" trim="t" fitpath="t" string="6 причин &#10;НЕ пить пиво&#10;"/>
            <w10:wrap type="tight"/>
          </v:shape>
        </w:pict>
      </w:r>
    </w:p>
    <w:p w:rsidR="00CF0E0F" w:rsidRDefault="00CF0E0F" w:rsidP="00CF0E0F">
      <w:pPr>
        <w:jc w:val="center"/>
        <w:rPr>
          <w:b/>
          <w:color w:val="FF0000"/>
          <w:sz w:val="22"/>
          <w:szCs w:val="22"/>
        </w:rPr>
      </w:pPr>
    </w:p>
    <w:p w:rsidR="00CF0E0F" w:rsidRDefault="00CF0E0F" w:rsidP="00CF0E0F">
      <w:pPr>
        <w:jc w:val="center"/>
        <w:rPr>
          <w:b/>
          <w:color w:val="FF0000"/>
          <w:sz w:val="22"/>
          <w:szCs w:val="22"/>
        </w:rPr>
      </w:pPr>
    </w:p>
    <w:p w:rsidR="00CF0E0F" w:rsidRDefault="00CF0E0F" w:rsidP="00CF0E0F">
      <w:pPr>
        <w:jc w:val="center"/>
        <w:rPr>
          <w:b/>
          <w:color w:val="FF0000"/>
          <w:sz w:val="22"/>
          <w:szCs w:val="22"/>
        </w:rPr>
      </w:pPr>
    </w:p>
    <w:p w:rsidR="00CF0E0F" w:rsidRDefault="00CF0E0F" w:rsidP="00CF0E0F">
      <w:pPr>
        <w:jc w:val="center"/>
        <w:rPr>
          <w:b/>
          <w:color w:val="FF0000"/>
          <w:sz w:val="22"/>
          <w:szCs w:val="22"/>
        </w:rPr>
      </w:pPr>
    </w:p>
    <w:p w:rsidR="00CF0E0F" w:rsidRPr="00CF0E0F" w:rsidRDefault="00CF0E0F">
      <w:pPr>
        <w:rPr>
          <w:b/>
          <w:color w:val="FF0000"/>
          <w:sz w:val="22"/>
          <w:szCs w:val="22"/>
        </w:rPr>
      </w:pPr>
    </w:p>
    <w:sectPr w:rsidR="00CF0E0F" w:rsidRPr="00CF0E0F" w:rsidSect="00C47D73">
      <w:pgSz w:w="16838" w:h="11906" w:orient="landscape"/>
      <w:pgMar w:top="227" w:right="227" w:bottom="227" w:left="227" w:header="709" w:footer="709" w:gutter="0"/>
      <w:cols w:num="3" w:space="708" w:equalWidth="0">
        <w:col w:w="5008" w:space="708"/>
        <w:col w:w="4951" w:space="708"/>
        <w:col w:w="5008"/>
      </w:cols>
      <w:docGrid w:linePitch="360"/>
    </w:sectPr>
  </w:body>
</w:document>
</file>

<file path=word/fontTable.xml><?xml version="1.0" encoding="utf-8"?>
<w:fonts xmlns:r="http://schemas.openxmlformats.org/officeDocument/2006/relationships" xmlns:w="http://schemas.openxmlformats.org/wordprocessingml/2006/main">
  <w:font w:name="Stencil Std">
    <w:altName w:val="Arial"/>
    <w:panose1 w:val="00000000000000000000"/>
    <w:charset w:val="00"/>
    <w:family w:val="modern"/>
    <w:notTrueType/>
    <w:pitch w:val="variable"/>
    <w:sig w:usb0="00000003" w:usb1="00000000" w:usb2="00000000" w:usb3="00000000" w:csb0="00000001"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_AlbionicTitulBrk">
    <w:altName w:val="Franklin Gothic Heavy"/>
    <w:charset w:val="CC"/>
    <w:family w:val="swiss"/>
    <w:pitch w:val="variable"/>
    <w:sig w:usb0="00000201" w:usb1="00000000" w:usb2="00000000" w:usb3="00000000" w:csb0="00000004" w:csb1="00000000"/>
  </w:font>
  <w:font w:name="Calibri">
    <w:panose1 w:val="020F0502020204030204"/>
    <w:charset w:val="CC"/>
    <w:family w:val="swiss"/>
    <w:pitch w:val="variable"/>
    <w:sig w:usb0="A00002EF" w:usb1="4000207B"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004EF"/>
    <w:multiLevelType w:val="hybridMultilevel"/>
    <w:tmpl w:val="3A680194"/>
    <w:lvl w:ilvl="0" w:tplc="3E209B2E">
      <w:start w:val="1"/>
      <w:numFmt w:val="bullet"/>
      <w:lvlText w:val="§"/>
      <w:lvlJc w:val="left"/>
      <w:pPr>
        <w:tabs>
          <w:tab w:val="num" w:pos="720"/>
        </w:tabs>
        <w:ind w:left="720" w:hanging="360"/>
      </w:pPr>
      <w:rPr>
        <w:rFonts w:ascii="Stencil Std" w:hAnsi="Stencil Std"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FB301D1"/>
    <w:multiLevelType w:val="hybridMultilevel"/>
    <w:tmpl w:val="802C94B8"/>
    <w:lvl w:ilvl="0" w:tplc="3E209B2E">
      <w:start w:val="1"/>
      <w:numFmt w:val="bullet"/>
      <w:lvlText w:val="§"/>
      <w:lvlJc w:val="left"/>
      <w:pPr>
        <w:tabs>
          <w:tab w:val="num" w:pos="720"/>
        </w:tabs>
        <w:ind w:left="720" w:hanging="360"/>
      </w:pPr>
      <w:rPr>
        <w:rFonts w:ascii="Stencil Std" w:hAnsi="Stencil Std"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51D77CA7"/>
    <w:multiLevelType w:val="hybridMultilevel"/>
    <w:tmpl w:val="E9DACE0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5A5E1F93"/>
    <w:multiLevelType w:val="multilevel"/>
    <w:tmpl w:val="E9DACE0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stylePaneFormatFilter w:val="3F01"/>
  <w:defaultTabStop w:val="708"/>
  <w:characterSpacingControl w:val="doNotCompress"/>
  <w:compat/>
  <w:rsids>
    <w:rsidRoot w:val="0002166E"/>
    <w:rsid w:val="0002166E"/>
    <w:rsid w:val="00041E1A"/>
    <w:rsid w:val="001C15CD"/>
    <w:rsid w:val="001D3D11"/>
    <w:rsid w:val="002106A2"/>
    <w:rsid w:val="00272DD4"/>
    <w:rsid w:val="003062D8"/>
    <w:rsid w:val="004D5112"/>
    <w:rsid w:val="00546BE6"/>
    <w:rsid w:val="00661484"/>
    <w:rsid w:val="00741971"/>
    <w:rsid w:val="00822A2F"/>
    <w:rsid w:val="009A00EB"/>
    <w:rsid w:val="009D4763"/>
    <w:rsid w:val="00A66195"/>
    <w:rsid w:val="00BD4D71"/>
    <w:rsid w:val="00C47D73"/>
    <w:rsid w:val="00CF0E0F"/>
    <w:rsid w:val="00D442AF"/>
    <w:rsid w:val="00DF6935"/>
    <w:rsid w:val="00E139D3"/>
    <w:rsid w:val="00F107A3"/>
    <w:rsid w:val="00F327D8"/>
    <w:rsid w:val="00FC1C86"/>
    <w:rsid w:val="00FD24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colormenu v:ext="edit" fillcolor="red" strokecolor="maroon"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C1C8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9D4763"/>
    <w:pPr>
      <w:ind w:firstLine="360"/>
      <w:jc w:val="both"/>
    </w:pPr>
    <w:rPr>
      <w:rFonts w:ascii="a_AlbionicTitulBrk" w:hAnsi="a_AlbionicTitulBrk"/>
      <w:b/>
      <w:sz w:val="36"/>
      <w:szCs w:val="20"/>
    </w:rPr>
  </w:style>
  <w:style w:type="character" w:customStyle="1" w:styleId="a4">
    <w:name w:val="Основной текст с отступом Знак"/>
    <w:basedOn w:val="a0"/>
    <w:link w:val="a3"/>
    <w:semiHidden/>
    <w:rsid w:val="009D4763"/>
    <w:rPr>
      <w:rFonts w:ascii="a_AlbionicTitulBrk" w:hAnsi="a_AlbionicTitulBrk"/>
      <w:b/>
      <w:sz w:val="36"/>
      <w:lang w:val="ru-RU" w:eastAsia="ru-RU" w:bidi="ar-SA"/>
    </w:rPr>
  </w:style>
  <w:style w:type="paragraph" w:styleId="2">
    <w:name w:val="Body Text 2"/>
    <w:basedOn w:val="a"/>
    <w:link w:val="20"/>
    <w:semiHidden/>
    <w:rsid w:val="009D4763"/>
    <w:pPr>
      <w:jc w:val="center"/>
    </w:pPr>
    <w:rPr>
      <w:rFonts w:ascii="a_AlbionicTitulBrk" w:hAnsi="a_AlbionicTitulBrk"/>
      <w:b/>
      <w:sz w:val="36"/>
      <w:szCs w:val="20"/>
    </w:rPr>
  </w:style>
  <w:style w:type="character" w:customStyle="1" w:styleId="20">
    <w:name w:val="Основной текст 2 Знак"/>
    <w:basedOn w:val="a0"/>
    <w:link w:val="2"/>
    <w:semiHidden/>
    <w:rsid w:val="009D4763"/>
    <w:rPr>
      <w:rFonts w:ascii="a_AlbionicTitulBrk" w:hAnsi="a_AlbionicTitulBrk"/>
      <w:b/>
      <w:sz w:val="36"/>
      <w:lang w:val="ru-RU" w:eastAsia="ru-RU" w:bidi="ar-SA"/>
    </w:rPr>
  </w:style>
  <w:style w:type="paragraph" w:styleId="a5">
    <w:name w:val="No Spacing"/>
    <w:uiPriority w:val="1"/>
    <w:qFormat/>
    <w:rsid w:val="00822A2F"/>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832</Words>
  <Characters>4745</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6 причин НЕ пить пиво</vt:lpstr>
    </vt:vector>
  </TitlesOfParts>
  <Company>Microsoft</Company>
  <LinksUpToDate>false</LinksUpToDate>
  <CharactersWithSpaces>5566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 причин НЕ пить пиво</dc:title>
  <dc:creator>Admin</dc:creator>
  <cp:lastModifiedBy>Школа</cp:lastModifiedBy>
  <cp:revision>2</cp:revision>
  <cp:lastPrinted>2011-01-05T04:07:00Z</cp:lastPrinted>
  <dcterms:created xsi:type="dcterms:W3CDTF">2016-02-04T08:12:00Z</dcterms:created>
  <dcterms:modified xsi:type="dcterms:W3CDTF">2016-02-04T08:12:00Z</dcterms:modified>
</cp:coreProperties>
</file>